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08F" w:rsidRDefault="00F0608F" w:rsidP="00BF0CC3">
      <w:pPr>
        <w:jc w:val="both"/>
        <w:rPr>
          <w:rFonts w:ascii="Arial" w:hAnsi="Arial" w:cs="Arial"/>
          <w:b/>
          <w:sz w:val="28"/>
          <w:szCs w:val="28"/>
        </w:rPr>
      </w:pPr>
      <w:bookmarkStart w:id="0" w:name="_GoBack"/>
      <w:bookmarkEnd w:id="0"/>
    </w:p>
    <w:p w:rsidR="00F0608F" w:rsidRDefault="00F0608F" w:rsidP="00BF0CC3">
      <w:pPr>
        <w:jc w:val="both"/>
        <w:rPr>
          <w:rFonts w:ascii="Arial" w:hAnsi="Arial" w:cs="Arial"/>
          <w:b/>
          <w:sz w:val="28"/>
          <w:szCs w:val="28"/>
        </w:rPr>
      </w:pPr>
    </w:p>
    <w:p w:rsidR="00097761" w:rsidRDefault="00097761" w:rsidP="00F0608F">
      <w:pPr>
        <w:jc w:val="center"/>
        <w:rPr>
          <w:rFonts w:ascii="Arial" w:hAnsi="Arial" w:cs="Arial"/>
          <w:b/>
          <w:sz w:val="28"/>
          <w:szCs w:val="28"/>
        </w:rPr>
      </w:pPr>
      <w:r w:rsidRPr="00097761">
        <w:rPr>
          <w:rFonts w:ascii="Arial" w:hAnsi="Arial" w:cs="Arial"/>
          <w:b/>
          <w:sz w:val="28"/>
          <w:szCs w:val="28"/>
        </w:rPr>
        <w:t>INTRODUCCION</w:t>
      </w:r>
    </w:p>
    <w:p w:rsidR="00F0608F" w:rsidRPr="00097761" w:rsidRDefault="00F0608F" w:rsidP="00F0608F">
      <w:pPr>
        <w:jc w:val="center"/>
        <w:rPr>
          <w:rFonts w:ascii="Arial" w:hAnsi="Arial" w:cs="Arial"/>
          <w:b/>
          <w:sz w:val="28"/>
          <w:szCs w:val="28"/>
        </w:rPr>
      </w:pPr>
    </w:p>
    <w:p w:rsidR="00997042" w:rsidRPr="00097761" w:rsidRDefault="00997042" w:rsidP="00BF0CC3">
      <w:pPr>
        <w:jc w:val="both"/>
        <w:rPr>
          <w:rFonts w:ascii="Arial" w:hAnsi="Arial" w:cs="Arial"/>
          <w:sz w:val="28"/>
          <w:szCs w:val="28"/>
        </w:rPr>
      </w:pPr>
      <w:r w:rsidRPr="00097761">
        <w:rPr>
          <w:rFonts w:ascii="Arial" w:hAnsi="Arial" w:cs="Arial"/>
          <w:sz w:val="28"/>
          <w:szCs w:val="28"/>
        </w:rPr>
        <w:br/>
        <w:t>Las TIC ofrecen al campo educativo una diversidad de herramientas que al ser utilizadas de manera adecuada y bien dirigidas pueden ayudar a obtener buenos resultados en el aprendizaje de los estudiantes. Si se hace una comparación entre los recursos gráficos que tradicionalmente se han venido utilizando en los procesos de enseñanza, tales como carteles, láminas, tableros, fotocopias, libros, discurso del profesor, etc. y aquellos que se derivan de las TIC, como los software, simuladores, aplicativos, animación, Internet, entre otros, es evidente que los últimos tienen ciertas ventajas, pues en ellos se pueden integrar los textos, sonidos, animaciones, imágenes, videos, lo que se conoce como multimedia.</w:t>
      </w:r>
    </w:p>
    <w:p w:rsidR="00997042" w:rsidRPr="00097761" w:rsidRDefault="00997042" w:rsidP="00BF0CC3">
      <w:pPr>
        <w:jc w:val="both"/>
        <w:rPr>
          <w:rFonts w:ascii="Arial" w:hAnsi="Arial" w:cs="Arial"/>
          <w:sz w:val="28"/>
          <w:szCs w:val="28"/>
        </w:rPr>
      </w:pPr>
    </w:p>
    <w:p w:rsidR="00097761" w:rsidRPr="00097761" w:rsidRDefault="00097761" w:rsidP="00BF0CC3">
      <w:pPr>
        <w:jc w:val="both"/>
        <w:rPr>
          <w:rFonts w:ascii="Arial" w:hAnsi="Arial" w:cs="Arial"/>
          <w:sz w:val="28"/>
          <w:szCs w:val="28"/>
        </w:rPr>
      </w:pPr>
    </w:p>
    <w:p w:rsidR="00097761" w:rsidRPr="00097761" w:rsidRDefault="00097761" w:rsidP="00BF0CC3">
      <w:pPr>
        <w:jc w:val="both"/>
        <w:rPr>
          <w:rFonts w:ascii="Arial" w:hAnsi="Arial" w:cs="Arial"/>
          <w:sz w:val="28"/>
          <w:szCs w:val="28"/>
        </w:rPr>
      </w:pPr>
    </w:p>
    <w:p w:rsidR="00097761" w:rsidRDefault="00097761" w:rsidP="00BF0CC3">
      <w:pPr>
        <w:jc w:val="both"/>
      </w:pPr>
    </w:p>
    <w:p w:rsidR="00097761" w:rsidRDefault="00097761" w:rsidP="00BF0CC3">
      <w:pPr>
        <w:jc w:val="both"/>
      </w:pPr>
    </w:p>
    <w:p w:rsidR="00097761" w:rsidRDefault="00097761" w:rsidP="00BF0CC3">
      <w:pPr>
        <w:jc w:val="both"/>
      </w:pPr>
    </w:p>
    <w:p w:rsidR="00097761" w:rsidRDefault="00097761" w:rsidP="00BF0CC3">
      <w:pPr>
        <w:jc w:val="both"/>
      </w:pPr>
    </w:p>
    <w:p w:rsidR="00097761" w:rsidRDefault="00097761" w:rsidP="00BF0CC3">
      <w:pPr>
        <w:jc w:val="both"/>
      </w:pPr>
    </w:p>
    <w:p w:rsidR="00097761" w:rsidRDefault="00097761" w:rsidP="00BF0CC3">
      <w:pPr>
        <w:jc w:val="both"/>
      </w:pPr>
    </w:p>
    <w:p w:rsidR="00097761" w:rsidRPr="00097761" w:rsidRDefault="00097761" w:rsidP="00F0608F">
      <w:pPr>
        <w:jc w:val="center"/>
        <w:rPr>
          <w:rFonts w:ascii="Arial" w:hAnsi="Arial" w:cs="Arial"/>
          <w:b/>
          <w:sz w:val="28"/>
          <w:szCs w:val="28"/>
        </w:rPr>
      </w:pPr>
      <w:r w:rsidRPr="00097761">
        <w:rPr>
          <w:rFonts w:ascii="Arial" w:hAnsi="Arial" w:cs="Arial"/>
          <w:b/>
          <w:sz w:val="28"/>
          <w:szCs w:val="28"/>
        </w:rPr>
        <w:t>OBJETIVOS</w:t>
      </w:r>
    </w:p>
    <w:p w:rsidR="00097761" w:rsidRDefault="00097761" w:rsidP="00BF0CC3">
      <w:pPr>
        <w:jc w:val="both"/>
      </w:pPr>
    </w:p>
    <w:p w:rsidR="00997042" w:rsidRPr="00097761" w:rsidRDefault="00997042" w:rsidP="00BF0CC3">
      <w:pPr>
        <w:pStyle w:val="Prrafodelista"/>
        <w:numPr>
          <w:ilvl w:val="0"/>
          <w:numId w:val="1"/>
        </w:numPr>
        <w:ind w:left="360"/>
        <w:jc w:val="both"/>
        <w:rPr>
          <w:rFonts w:ascii="Arial" w:hAnsi="Arial" w:cs="Arial"/>
          <w:sz w:val="28"/>
          <w:szCs w:val="28"/>
        </w:rPr>
      </w:pPr>
      <w:r w:rsidRPr="00097761">
        <w:rPr>
          <w:rFonts w:ascii="Arial" w:hAnsi="Arial" w:cs="Arial"/>
          <w:sz w:val="28"/>
          <w:szCs w:val="28"/>
        </w:rPr>
        <w:t xml:space="preserve">Comprender la relación entre los recursos que ofrecen las </w:t>
      </w:r>
      <w:proofErr w:type="spellStart"/>
      <w:r w:rsidRPr="00097761">
        <w:rPr>
          <w:rFonts w:ascii="Arial" w:hAnsi="Arial" w:cs="Arial"/>
          <w:sz w:val="28"/>
          <w:szCs w:val="28"/>
        </w:rPr>
        <w:t>TICs</w:t>
      </w:r>
      <w:proofErr w:type="spellEnd"/>
      <w:r w:rsidRPr="00097761">
        <w:rPr>
          <w:rFonts w:ascii="Arial" w:hAnsi="Arial" w:cs="Arial"/>
          <w:sz w:val="28"/>
          <w:szCs w:val="28"/>
        </w:rPr>
        <w:t xml:space="preserve"> y las teorías, conceptos y procedimientos propios de cada disciplina.</w:t>
      </w:r>
    </w:p>
    <w:p w:rsidR="00997042" w:rsidRPr="00097761" w:rsidRDefault="00997042" w:rsidP="00BF0CC3">
      <w:pPr>
        <w:pStyle w:val="Prrafodelista"/>
        <w:numPr>
          <w:ilvl w:val="0"/>
          <w:numId w:val="1"/>
        </w:numPr>
        <w:ind w:left="360"/>
        <w:jc w:val="both"/>
        <w:rPr>
          <w:rFonts w:ascii="Arial" w:hAnsi="Arial" w:cs="Arial"/>
          <w:sz w:val="28"/>
          <w:szCs w:val="28"/>
        </w:rPr>
      </w:pPr>
      <w:r w:rsidRPr="00097761">
        <w:rPr>
          <w:rFonts w:ascii="Arial" w:hAnsi="Arial" w:cs="Arial"/>
          <w:sz w:val="28"/>
          <w:szCs w:val="28"/>
        </w:rPr>
        <w:t xml:space="preserve">Conocer el potencial que ofrecen las </w:t>
      </w:r>
      <w:proofErr w:type="spellStart"/>
      <w:r w:rsidRPr="00097761">
        <w:rPr>
          <w:rFonts w:ascii="Arial" w:hAnsi="Arial" w:cs="Arial"/>
          <w:sz w:val="28"/>
          <w:szCs w:val="28"/>
        </w:rPr>
        <w:t>TICs</w:t>
      </w:r>
      <w:proofErr w:type="spellEnd"/>
      <w:r w:rsidRPr="00097761">
        <w:rPr>
          <w:rFonts w:ascii="Arial" w:hAnsi="Arial" w:cs="Arial"/>
          <w:sz w:val="28"/>
          <w:szCs w:val="28"/>
        </w:rPr>
        <w:t xml:space="preserve"> para estimular la capacidad intelectual de los alumnos, ampliar su nivel aprendizaje en el área, y desarrollar sus habilidades de comunicación y expresión.</w:t>
      </w:r>
    </w:p>
    <w:p w:rsidR="00997042" w:rsidRPr="00097761" w:rsidRDefault="00997042" w:rsidP="00BF0CC3">
      <w:pPr>
        <w:pStyle w:val="Prrafodelista"/>
        <w:numPr>
          <w:ilvl w:val="0"/>
          <w:numId w:val="1"/>
        </w:numPr>
        <w:ind w:left="360"/>
        <w:jc w:val="both"/>
        <w:rPr>
          <w:rFonts w:ascii="Arial" w:hAnsi="Arial" w:cs="Arial"/>
          <w:sz w:val="28"/>
          <w:szCs w:val="28"/>
        </w:rPr>
      </w:pPr>
      <w:r w:rsidRPr="00097761">
        <w:rPr>
          <w:rFonts w:ascii="Arial" w:hAnsi="Arial" w:cs="Arial"/>
          <w:sz w:val="28"/>
          <w:szCs w:val="28"/>
        </w:rPr>
        <w:t xml:space="preserve">Desarrollar seguridad y confianza en el uso de </w:t>
      </w:r>
      <w:proofErr w:type="spellStart"/>
      <w:r w:rsidRPr="00097761">
        <w:rPr>
          <w:rFonts w:ascii="Arial" w:hAnsi="Arial" w:cs="Arial"/>
          <w:sz w:val="28"/>
          <w:szCs w:val="28"/>
        </w:rPr>
        <w:t>TICs</w:t>
      </w:r>
      <w:proofErr w:type="spellEnd"/>
      <w:r w:rsidRPr="00097761">
        <w:rPr>
          <w:rFonts w:ascii="Arial" w:hAnsi="Arial" w:cs="Arial"/>
          <w:sz w:val="28"/>
          <w:szCs w:val="28"/>
        </w:rPr>
        <w:t xml:space="preserve"> a través de la práctica frecuente en diversas actividades y situaciones académicas.</w:t>
      </w:r>
    </w:p>
    <w:p w:rsidR="00997042" w:rsidRPr="00097761" w:rsidRDefault="00997042" w:rsidP="00BF0CC3">
      <w:pPr>
        <w:pStyle w:val="Prrafodelista"/>
        <w:numPr>
          <w:ilvl w:val="0"/>
          <w:numId w:val="1"/>
        </w:numPr>
        <w:ind w:left="360"/>
        <w:jc w:val="both"/>
        <w:rPr>
          <w:rFonts w:ascii="Arial" w:hAnsi="Arial" w:cs="Arial"/>
          <w:sz w:val="28"/>
          <w:szCs w:val="28"/>
        </w:rPr>
      </w:pPr>
      <w:r w:rsidRPr="00097761">
        <w:rPr>
          <w:rFonts w:ascii="Arial" w:hAnsi="Arial" w:cs="Arial"/>
          <w:sz w:val="28"/>
          <w:szCs w:val="28"/>
        </w:rPr>
        <w:t xml:space="preserve">Entender cómo las </w:t>
      </w:r>
      <w:proofErr w:type="spellStart"/>
      <w:r w:rsidRPr="00097761">
        <w:rPr>
          <w:rFonts w:ascii="Arial" w:hAnsi="Arial" w:cs="Arial"/>
          <w:sz w:val="28"/>
          <w:szCs w:val="28"/>
        </w:rPr>
        <w:t>TICs</w:t>
      </w:r>
      <w:proofErr w:type="spellEnd"/>
      <w:r w:rsidRPr="00097761">
        <w:rPr>
          <w:rFonts w:ascii="Arial" w:hAnsi="Arial" w:cs="Arial"/>
          <w:sz w:val="28"/>
          <w:szCs w:val="28"/>
        </w:rPr>
        <w:t xml:space="preserve"> están cambiando las formas en que se representa el conocimiento, se expone o presenta un contenido, y se atrae el interés de los alumnos.</w:t>
      </w:r>
    </w:p>
    <w:p w:rsidR="00997042" w:rsidRPr="00097761" w:rsidRDefault="00997042" w:rsidP="00BF0CC3">
      <w:pPr>
        <w:pStyle w:val="Prrafodelista"/>
        <w:numPr>
          <w:ilvl w:val="0"/>
          <w:numId w:val="1"/>
        </w:numPr>
        <w:ind w:left="360"/>
        <w:jc w:val="both"/>
        <w:rPr>
          <w:rFonts w:ascii="Arial" w:hAnsi="Arial" w:cs="Arial"/>
          <w:sz w:val="28"/>
          <w:szCs w:val="28"/>
        </w:rPr>
      </w:pPr>
      <w:r w:rsidRPr="00097761">
        <w:rPr>
          <w:rFonts w:ascii="Arial" w:hAnsi="Arial" w:cs="Arial"/>
          <w:sz w:val="28"/>
          <w:szCs w:val="28"/>
        </w:rPr>
        <w:t xml:space="preserve">Saber utilizar las </w:t>
      </w:r>
      <w:proofErr w:type="spellStart"/>
      <w:r w:rsidRPr="00097761">
        <w:rPr>
          <w:rFonts w:ascii="Arial" w:hAnsi="Arial" w:cs="Arial"/>
          <w:sz w:val="28"/>
          <w:szCs w:val="28"/>
        </w:rPr>
        <w:t>TICs</w:t>
      </w:r>
      <w:proofErr w:type="spellEnd"/>
      <w:r w:rsidRPr="00097761">
        <w:rPr>
          <w:rFonts w:ascii="Arial" w:hAnsi="Arial" w:cs="Arial"/>
          <w:sz w:val="28"/>
          <w:szCs w:val="28"/>
        </w:rPr>
        <w:t xml:space="preserve"> para diseñar materiales didácticos que planteen retos a la inteligencia del alumno, estimulando su capacidad de reflexión.</w:t>
      </w:r>
    </w:p>
    <w:p w:rsidR="00997042" w:rsidRPr="00097761" w:rsidRDefault="00997042" w:rsidP="00BF0CC3">
      <w:pPr>
        <w:pStyle w:val="Prrafodelista"/>
        <w:numPr>
          <w:ilvl w:val="0"/>
          <w:numId w:val="1"/>
        </w:numPr>
        <w:ind w:left="360"/>
        <w:jc w:val="both"/>
        <w:rPr>
          <w:rFonts w:ascii="Arial" w:hAnsi="Arial" w:cs="Arial"/>
          <w:sz w:val="28"/>
          <w:szCs w:val="28"/>
        </w:rPr>
      </w:pPr>
      <w:r w:rsidRPr="00097761">
        <w:rPr>
          <w:rFonts w:ascii="Arial" w:hAnsi="Arial" w:cs="Arial"/>
          <w:sz w:val="28"/>
          <w:szCs w:val="28"/>
        </w:rPr>
        <w:t xml:space="preserve">Organizar adecuadamente la clase para las actividades de aprendizaje apoyadas en </w:t>
      </w:r>
      <w:proofErr w:type="spellStart"/>
      <w:r w:rsidRPr="00097761">
        <w:rPr>
          <w:rFonts w:ascii="Arial" w:hAnsi="Arial" w:cs="Arial"/>
          <w:sz w:val="28"/>
          <w:szCs w:val="28"/>
        </w:rPr>
        <w:t>TICs</w:t>
      </w:r>
      <w:proofErr w:type="spellEnd"/>
      <w:r w:rsidRPr="00097761">
        <w:rPr>
          <w:rFonts w:ascii="Arial" w:hAnsi="Arial" w:cs="Arial"/>
          <w:sz w:val="28"/>
          <w:szCs w:val="28"/>
        </w:rPr>
        <w:t>: cuándo los alumnos deben trabajar solos, en parejas, o en grupos; o cuándo utilizar cierto recurso para enseñarle a toda la clase</w:t>
      </w:r>
      <w:bookmarkStart w:id="1" w:name="_ftnref2"/>
      <w:r w:rsidRPr="00097761">
        <w:rPr>
          <w:rFonts w:ascii="Arial" w:hAnsi="Arial" w:cs="Arial"/>
          <w:sz w:val="28"/>
          <w:szCs w:val="28"/>
        </w:rPr>
        <w:fldChar w:fldCharType="begin"/>
      </w:r>
      <w:r w:rsidRPr="00097761">
        <w:rPr>
          <w:rFonts w:ascii="Arial" w:hAnsi="Arial" w:cs="Arial"/>
          <w:sz w:val="28"/>
          <w:szCs w:val="28"/>
        </w:rPr>
        <w:instrText xml:space="preserve"> HYPERLINK "http://www.blogger.com/post-create.g?blogID=5512478902089233" \l "_ftn2" \o "" </w:instrText>
      </w:r>
      <w:r w:rsidRPr="00097761">
        <w:rPr>
          <w:rFonts w:ascii="Arial" w:hAnsi="Arial" w:cs="Arial"/>
          <w:sz w:val="28"/>
          <w:szCs w:val="28"/>
        </w:rPr>
        <w:fldChar w:fldCharType="separate"/>
      </w:r>
      <w:r w:rsidRPr="00097761">
        <w:rPr>
          <w:rStyle w:val="Hipervnculo"/>
          <w:rFonts w:ascii="Arial" w:hAnsi="Arial" w:cs="Arial"/>
          <w:sz w:val="28"/>
          <w:szCs w:val="28"/>
        </w:rPr>
        <w:t>[2]</w:t>
      </w:r>
      <w:r w:rsidRPr="00097761">
        <w:rPr>
          <w:rFonts w:ascii="Arial" w:hAnsi="Arial" w:cs="Arial"/>
          <w:sz w:val="28"/>
          <w:szCs w:val="28"/>
        </w:rPr>
        <w:fldChar w:fldCharType="end"/>
      </w:r>
      <w:bookmarkEnd w:id="1"/>
      <w:r w:rsidRPr="00097761">
        <w:rPr>
          <w:rFonts w:ascii="Arial" w:hAnsi="Arial" w:cs="Arial"/>
          <w:sz w:val="28"/>
          <w:szCs w:val="28"/>
        </w:rPr>
        <w:t>.</w:t>
      </w:r>
    </w:p>
    <w:p w:rsidR="00997042" w:rsidRPr="00097761" w:rsidRDefault="00997042" w:rsidP="00BF0CC3">
      <w:pPr>
        <w:jc w:val="both"/>
      </w:pPr>
    </w:p>
    <w:p w:rsidR="00997042" w:rsidRPr="00097761" w:rsidRDefault="00997042" w:rsidP="00BF0CC3">
      <w:pPr>
        <w:jc w:val="both"/>
      </w:pPr>
    </w:p>
    <w:p w:rsidR="00097761" w:rsidRDefault="00097761" w:rsidP="00BF0CC3">
      <w:pPr>
        <w:jc w:val="both"/>
      </w:pPr>
    </w:p>
    <w:p w:rsidR="00097761" w:rsidRDefault="00097761" w:rsidP="00BF0CC3">
      <w:pPr>
        <w:jc w:val="both"/>
      </w:pPr>
    </w:p>
    <w:p w:rsidR="00097761" w:rsidRDefault="00097761" w:rsidP="00BF0CC3">
      <w:pPr>
        <w:jc w:val="both"/>
      </w:pPr>
    </w:p>
    <w:p w:rsidR="00097761" w:rsidRDefault="00097761" w:rsidP="00BF0CC3">
      <w:pPr>
        <w:jc w:val="both"/>
      </w:pPr>
    </w:p>
    <w:p w:rsidR="00097761" w:rsidRDefault="00097761" w:rsidP="00BF0CC3">
      <w:pPr>
        <w:jc w:val="both"/>
      </w:pPr>
    </w:p>
    <w:p w:rsidR="00997042" w:rsidRPr="00097761" w:rsidRDefault="00097761" w:rsidP="00F0608F">
      <w:pPr>
        <w:jc w:val="center"/>
        <w:rPr>
          <w:rFonts w:ascii="Arial" w:hAnsi="Arial" w:cs="Arial"/>
          <w:b/>
          <w:sz w:val="32"/>
          <w:szCs w:val="32"/>
        </w:rPr>
      </w:pPr>
      <w:r w:rsidRPr="00097761">
        <w:rPr>
          <w:rFonts w:ascii="Arial" w:hAnsi="Arial" w:cs="Arial"/>
          <w:b/>
          <w:sz w:val="32"/>
          <w:szCs w:val="32"/>
        </w:rPr>
        <w:t>PROCESO</w:t>
      </w:r>
    </w:p>
    <w:p w:rsidR="00997042" w:rsidRPr="00097761" w:rsidRDefault="00F0608F" w:rsidP="00BF0CC3">
      <w:pPr>
        <w:pStyle w:val="Prrafodelista"/>
        <w:numPr>
          <w:ilvl w:val="0"/>
          <w:numId w:val="2"/>
        </w:numPr>
        <w:ind w:left="360"/>
        <w:jc w:val="both"/>
        <w:rPr>
          <w:rFonts w:ascii="Arial" w:hAnsi="Arial" w:cs="Arial"/>
          <w:sz w:val="28"/>
          <w:szCs w:val="28"/>
        </w:rPr>
      </w:pPr>
      <w:r>
        <w:rPr>
          <w:rFonts w:ascii="Arial" w:hAnsi="Arial" w:cs="Arial"/>
          <w:sz w:val="28"/>
          <w:szCs w:val="28"/>
        </w:rPr>
        <w:t>V</w:t>
      </w:r>
      <w:r w:rsidR="00097761" w:rsidRPr="00097761">
        <w:rPr>
          <w:rFonts w:ascii="Arial" w:hAnsi="Arial" w:cs="Arial"/>
          <w:sz w:val="28"/>
          <w:szCs w:val="28"/>
        </w:rPr>
        <w:t>erificar si cumple con los registros pertinentes</w:t>
      </w:r>
    </w:p>
    <w:p w:rsidR="00997042" w:rsidRPr="00097761" w:rsidRDefault="00F0608F" w:rsidP="00BF0CC3">
      <w:pPr>
        <w:pStyle w:val="Prrafodelista"/>
        <w:numPr>
          <w:ilvl w:val="0"/>
          <w:numId w:val="2"/>
        </w:numPr>
        <w:ind w:left="360"/>
        <w:jc w:val="both"/>
        <w:rPr>
          <w:rFonts w:ascii="Arial" w:hAnsi="Arial" w:cs="Arial"/>
          <w:sz w:val="28"/>
          <w:szCs w:val="28"/>
        </w:rPr>
      </w:pPr>
      <w:r>
        <w:rPr>
          <w:rFonts w:ascii="Arial" w:hAnsi="Arial" w:cs="Arial"/>
          <w:sz w:val="28"/>
          <w:szCs w:val="28"/>
        </w:rPr>
        <w:t>V</w:t>
      </w:r>
      <w:r w:rsidR="00097761" w:rsidRPr="00097761">
        <w:rPr>
          <w:rFonts w:ascii="Arial" w:hAnsi="Arial" w:cs="Arial"/>
          <w:sz w:val="28"/>
          <w:szCs w:val="28"/>
        </w:rPr>
        <w:t>erificar si el programa se ejecuta con el uso adecuado</w:t>
      </w:r>
    </w:p>
    <w:p w:rsidR="00997042" w:rsidRPr="00097761" w:rsidRDefault="00F0608F" w:rsidP="00BF0CC3">
      <w:pPr>
        <w:pStyle w:val="Prrafodelista"/>
        <w:numPr>
          <w:ilvl w:val="0"/>
          <w:numId w:val="2"/>
        </w:numPr>
        <w:ind w:left="360"/>
        <w:jc w:val="both"/>
        <w:rPr>
          <w:rFonts w:ascii="Arial" w:hAnsi="Arial" w:cs="Arial"/>
          <w:sz w:val="28"/>
          <w:szCs w:val="28"/>
        </w:rPr>
      </w:pPr>
      <w:r>
        <w:rPr>
          <w:rFonts w:ascii="Arial" w:hAnsi="Arial" w:cs="Arial"/>
          <w:sz w:val="28"/>
          <w:szCs w:val="28"/>
        </w:rPr>
        <w:t>V</w:t>
      </w:r>
      <w:r w:rsidR="00097761" w:rsidRPr="00097761">
        <w:rPr>
          <w:rFonts w:ascii="Arial" w:hAnsi="Arial" w:cs="Arial"/>
          <w:sz w:val="28"/>
          <w:szCs w:val="28"/>
        </w:rPr>
        <w:t>erificar si el buscador se ejecuta para el proceso de links correctamente.</w:t>
      </w:r>
    </w:p>
    <w:p w:rsidR="00997042" w:rsidRPr="00097761" w:rsidRDefault="00097761" w:rsidP="00BF0CC3">
      <w:pPr>
        <w:pStyle w:val="Prrafodelista"/>
        <w:numPr>
          <w:ilvl w:val="0"/>
          <w:numId w:val="2"/>
        </w:numPr>
        <w:ind w:left="360"/>
        <w:jc w:val="both"/>
        <w:rPr>
          <w:rFonts w:ascii="Arial" w:hAnsi="Arial" w:cs="Arial"/>
          <w:sz w:val="28"/>
          <w:szCs w:val="28"/>
        </w:rPr>
      </w:pPr>
      <w:r w:rsidRPr="00097761">
        <w:rPr>
          <w:rFonts w:ascii="Arial" w:hAnsi="Arial" w:cs="Arial"/>
          <w:sz w:val="28"/>
          <w:szCs w:val="28"/>
        </w:rPr>
        <w:t xml:space="preserve">elegir una </w:t>
      </w:r>
      <w:proofErr w:type="spellStart"/>
      <w:r w:rsidRPr="00097761">
        <w:rPr>
          <w:rFonts w:ascii="Arial" w:hAnsi="Arial" w:cs="Arial"/>
          <w:sz w:val="28"/>
          <w:szCs w:val="28"/>
        </w:rPr>
        <w:t>pagina</w:t>
      </w:r>
      <w:proofErr w:type="spellEnd"/>
      <w:r w:rsidRPr="00097761">
        <w:rPr>
          <w:rFonts w:ascii="Arial" w:hAnsi="Arial" w:cs="Arial"/>
          <w:sz w:val="28"/>
          <w:szCs w:val="28"/>
        </w:rPr>
        <w:t xml:space="preserve"> web que </w:t>
      </w:r>
      <w:proofErr w:type="spellStart"/>
      <w:r w:rsidRPr="00097761">
        <w:rPr>
          <w:rFonts w:ascii="Arial" w:hAnsi="Arial" w:cs="Arial"/>
          <w:sz w:val="28"/>
          <w:szCs w:val="28"/>
        </w:rPr>
        <w:t>mas</w:t>
      </w:r>
      <w:proofErr w:type="spellEnd"/>
      <w:r w:rsidRPr="00097761">
        <w:rPr>
          <w:rFonts w:ascii="Arial" w:hAnsi="Arial" w:cs="Arial"/>
          <w:sz w:val="28"/>
          <w:szCs w:val="28"/>
        </w:rPr>
        <w:t xml:space="preserve"> se adapte a su uso cotidiano</w:t>
      </w:r>
    </w:p>
    <w:p w:rsidR="00997042" w:rsidRPr="00097761" w:rsidRDefault="00097761" w:rsidP="00BF0CC3">
      <w:pPr>
        <w:pStyle w:val="Prrafodelista"/>
        <w:numPr>
          <w:ilvl w:val="0"/>
          <w:numId w:val="2"/>
        </w:numPr>
        <w:ind w:left="360"/>
        <w:jc w:val="both"/>
        <w:rPr>
          <w:rFonts w:ascii="Arial" w:hAnsi="Arial" w:cs="Arial"/>
          <w:sz w:val="28"/>
          <w:szCs w:val="28"/>
        </w:rPr>
      </w:pPr>
      <w:r w:rsidRPr="00097761">
        <w:rPr>
          <w:rFonts w:ascii="Arial" w:hAnsi="Arial" w:cs="Arial"/>
          <w:sz w:val="28"/>
          <w:szCs w:val="28"/>
        </w:rPr>
        <w:t>verificar si contiene reproductor multimedia</w:t>
      </w:r>
    </w:p>
    <w:p w:rsidR="00997042" w:rsidRPr="00097761" w:rsidRDefault="00097761" w:rsidP="00BF0CC3">
      <w:pPr>
        <w:pStyle w:val="Prrafodelista"/>
        <w:numPr>
          <w:ilvl w:val="0"/>
          <w:numId w:val="2"/>
        </w:numPr>
        <w:ind w:left="360"/>
        <w:jc w:val="both"/>
        <w:rPr>
          <w:rFonts w:ascii="Arial" w:hAnsi="Arial" w:cs="Arial"/>
          <w:sz w:val="28"/>
          <w:szCs w:val="28"/>
        </w:rPr>
      </w:pPr>
      <w:r w:rsidRPr="00097761">
        <w:rPr>
          <w:rFonts w:ascii="Arial" w:hAnsi="Arial" w:cs="Arial"/>
          <w:sz w:val="28"/>
          <w:szCs w:val="28"/>
        </w:rPr>
        <w:t>verificar si el programa del antivirus se ejecuta adecuadamente.</w:t>
      </w:r>
    </w:p>
    <w:p w:rsidR="00997042" w:rsidRPr="00097761" w:rsidRDefault="00097761" w:rsidP="00BF0CC3">
      <w:pPr>
        <w:pStyle w:val="Prrafodelista"/>
        <w:numPr>
          <w:ilvl w:val="0"/>
          <w:numId w:val="2"/>
        </w:numPr>
        <w:ind w:left="360"/>
        <w:jc w:val="both"/>
        <w:rPr>
          <w:rFonts w:ascii="Arial" w:hAnsi="Arial" w:cs="Arial"/>
          <w:sz w:val="28"/>
          <w:szCs w:val="28"/>
        </w:rPr>
      </w:pPr>
      <w:r w:rsidRPr="00097761">
        <w:rPr>
          <w:rFonts w:ascii="Arial" w:hAnsi="Arial" w:cs="Arial"/>
          <w:sz w:val="28"/>
          <w:szCs w:val="28"/>
        </w:rPr>
        <w:t>verificar si las actualizaciones se ejecutan frecuentemente.</w:t>
      </w:r>
    </w:p>
    <w:p w:rsidR="00997042" w:rsidRPr="00097761" w:rsidRDefault="00097761" w:rsidP="00BF0CC3">
      <w:pPr>
        <w:pStyle w:val="Prrafodelista"/>
        <w:numPr>
          <w:ilvl w:val="0"/>
          <w:numId w:val="2"/>
        </w:numPr>
        <w:ind w:left="360"/>
        <w:jc w:val="both"/>
        <w:rPr>
          <w:rFonts w:ascii="Arial" w:hAnsi="Arial" w:cs="Arial"/>
          <w:sz w:val="28"/>
          <w:szCs w:val="28"/>
        </w:rPr>
      </w:pPr>
      <w:r w:rsidRPr="00097761">
        <w:rPr>
          <w:rFonts w:ascii="Arial" w:hAnsi="Arial" w:cs="Arial"/>
          <w:sz w:val="28"/>
          <w:szCs w:val="28"/>
        </w:rPr>
        <w:t>verificar si ofrece el servicio de presentaciones</w:t>
      </w:r>
      <w:proofErr w:type="gramStart"/>
      <w:r w:rsidRPr="00097761">
        <w:rPr>
          <w:rFonts w:ascii="Arial" w:hAnsi="Arial" w:cs="Arial"/>
          <w:sz w:val="28"/>
          <w:szCs w:val="28"/>
        </w:rPr>
        <w:t>,(</w:t>
      </w:r>
      <w:proofErr w:type="gramEnd"/>
      <w:r w:rsidRPr="00097761">
        <w:rPr>
          <w:rFonts w:ascii="Arial" w:hAnsi="Arial" w:cs="Arial"/>
          <w:sz w:val="28"/>
          <w:szCs w:val="28"/>
        </w:rPr>
        <w:t xml:space="preserve"> </w:t>
      </w:r>
      <w:proofErr w:type="spellStart"/>
      <w:r w:rsidRPr="00097761">
        <w:rPr>
          <w:rFonts w:ascii="Arial" w:hAnsi="Arial" w:cs="Arial"/>
          <w:sz w:val="28"/>
          <w:szCs w:val="28"/>
        </w:rPr>
        <w:t>power</w:t>
      </w:r>
      <w:proofErr w:type="spellEnd"/>
      <w:r w:rsidRPr="00097761">
        <w:rPr>
          <w:rFonts w:ascii="Arial" w:hAnsi="Arial" w:cs="Arial"/>
          <w:sz w:val="28"/>
          <w:szCs w:val="28"/>
        </w:rPr>
        <w:t xml:space="preserve"> </w:t>
      </w:r>
      <w:proofErr w:type="spellStart"/>
      <w:r w:rsidRPr="00097761">
        <w:rPr>
          <w:rFonts w:ascii="Arial" w:hAnsi="Arial" w:cs="Arial"/>
          <w:sz w:val="28"/>
          <w:szCs w:val="28"/>
        </w:rPr>
        <w:t>point</w:t>
      </w:r>
      <w:proofErr w:type="spellEnd"/>
      <w:r w:rsidRPr="00097761">
        <w:rPr>
          <w:rFonts w:ascii="Arial" w:hAnsi="Arial" w:cs="Arial"/>
          <w:sz w:val="28"/>
          <w:szCs w:val="28"/>
        </w:rPr>
        <w:t xml:space="preserve"> </w:t>
      </w:r>
      <w:proofErr w:type="spellStart"/>
      <w:r w:rsidRPr="00097761">
        <w:rPr>
          <w:rFonts w:ascii="Arial" w:hAnsi="Arial" w:cs="Arial"/>
          <w:sz w:val="28"/>
          <w:szCs w:val="28"/>
        </w:rPr>
        <w:t>fotoshop</w:t>
      </w:r>
      <w:proofErr w:type="spellEnd"/>
      <w:r w:rsidRPr="00097761">
        <w:rPr>
          <w:rFonts w:ascii="Arial" w:hAnsi="Arial" w:cs="Arial"/>
          <w:sz w:val="28"/>
          <w:szCs w:val="28"/>
        </w:rPr>
        <w:t>, open office).</w:t>
      </w:r>
    </w:p>
    <w:p w:rsidR="00997042" w:rsidRPr="00097761" w:rsidRDefault="00097761" w:rsidP="00BF0CC3">
      <w:pPr>
        <w:pStyle w:val="Prrafodelista"/>
        <w:numPr>
          <w:ilvl w:val="0"/>
          <w:numId w:val="2"/>
        </w:numPr>
        <w:ind w:left="360"/>
        <w:jc w:val="both"/>
        <w:rPr>
          <w:rFonts w:ascii="Arial" w:hAnsi="Arial" w:cs="Arial"/>
          <w:sz w:val="28"/>
          <w:szCs w:val="28"/>
        </w:rPr>
      </w:pPr>
      <w:r w:rsidRPr="00097761">
        <w:rPr>
          <w:rFonts w:ascii="Arial" w:hAnsi="Arial" w:cs="Arial"/>
          <w:sz w:val="28"/>
          <w:szCs w:val="28"/>
        </w:rPr>
        <w:t xml:space="preserve">verificar si ofrece el servicio de </w:t>
      </w:r>
      <w:proofErr w:type="spellStart"/>
      <w:r w:rsidRPr="00097761">
        <w:rPr>
          <w:rFonts w:ascii="Arial" w:hAnsi="Arial" w:cs="Arial"/>
          <w:sz w:val="28"/>
          <w:szCs w:val="28"/>
        </w:rPr>
        <w:t>mensajeria</w:t>
      </w:r>
      <w:proofErr w:type="spellEnd"/>
      <w:r w:rsidRPr="00097761">
        <w:rPr>
          <w:rFonts w:ascii="Arial" w:hAnsi="Arial" w:cs="Arial"/>
          <w:sz w:val="28"/>
          <w:szCs w:val="28"/>
        </w:rPr>
        <w:t xml:space="preserve">: </w:t>
      </w:r>
      <w:proofErr w:type="spellStart"/>
      <w:r w:rsidRPr="00097761">
        <w:rPr>
          <w:rFonts w:ascii="Arial" w:hAnsi="Arial" w:cs="Arial"/>
          <w:sz w:val="28"/>
          <w:szCs w:val="28"/>
        </w:rPr>
        <w:t>messeger</w:t>
      </w:r>
      <w:proofErr w:type="spellEnd"/>
      <w:r w:rsidRPr="00097761">
        <w:rPr>
          <w:rFonts w:ascii="Arial" w:hAnsi="Arial" w:cs="Arial"/>
          <w:sz w:val="28"/>
          <w:szCs w:val="28"/>
        </w:rPr>
        <w:t xml:space="preserve">, </w:t>
      </w:r>
      <w:proofErr w:type="spellStart"/>
      <w:r w:rsidRPr="00097761">
        <w:rPr>
          <w:rFonts w:ascii="Arial" w:hAnsi="Arial" w:cs="Arial"/>
          <w:sz w:val="28"/>
          <w:szCs w:val="28"/>
        </w:rPr>
        <w:t>skipe</w:t>
      </w:r>
      <w:proofErr w:type="spellEnd"/>
      <w:r w:rsidRPr="00097761">
        <w:rPr>
          <w:rFonts w:ascii="Arial" w:hAnsi="Arial" w:cs="Arial"/>
          <w:sz w:val="28"/>
          <w:szCs w:val="28"/>
        </w:rPr>
        <w:t xml:space="preserve">, </w:t>
      </w:r>
      <w:proofErr w:type="spellStart"/>
      <w:r w:rsidRPr="00097761">
        <w:rPr>
          <w:rFonts w:ascii="Arial" w:hAnsi="Arial" w:cs="Arial"/>
          <w:sz w:val="28"/>
          <w:szCs w:val="28"/>
        </w:rPr>
        <w:t>facebook</w:t>
      </w:r>
      <w:proofErr w:type="spellEnd"/>
      <w:r w:rsidRPr="00097761">
        <w:rPr>
          <w:rFonts w:ascii="Arial" w:hAnsi="Arial" w:cs="Arial"/>
          <w:sz w:val="28"/>
          <w:szCs w:val="28"/>
        </w:rPr>
        <w:t xml:space="preserve">, </w:t>
      </w:r>
      <w:proofErr w:type="spellStart"/>
      <w:r w:rsidRPr="00097761">
        <w:rPr>
          <w:rFonts w:ascii="Arial" w:hAnsi="Arial" w:cs="Arial"/>
          <w:sz w:val="28"/>
          <w:szCs w:val="28"/>
        </w:rPr>
        <w:t>twiter</w:t>
      </w:r>
      <w:proofErr w:type="spellEnd"/>
      <w:r w:rsidRPr="00097761">
        <w:rPr>
          <w:rFonts w:ascii="Arial" w:hAnsi="Arial" w:cs="Arial"/>
          <w:sz w:val="28"/>
          <w:szCs w:val="28"/>
        </w:rPr>
        <w:t xml:space="preserve">, foros </w:t>
      </w:r>
      <w:proofErr w:type="spellStart"/>
      <w:r w:rsidRPr="00097761">
        <w:rPr>
          <w:rFonts w:ascii="Arial" w:hAnsi="Arial" w:cs="Arial"/>
          <w:sz w:val="28"/>
          <w:szCs w:val="28"/>
        </w:rPr>
        <w:t>yahoo</w:t>
      </w:r>
      <w:proofErr w:type="spellEnd"/>
      <w:r w:rsidRPr="00097761">
        <w:rPr>
          <w:rFonts w:ascii="Arial" w:hAnsi="Arial" w:cs="Arial"/>
          <w:sz w:val="28"/>
          <w:szCs w:val="28"/>
        </w:rPr>
        <w:t xml:space="preserve">,  </w:t>
      </w:r>
      <w:proofErr w:type="spellStart"/>
      <w:r w:rsidRPr="00097761">
        <w:rPr>
          <w:rFonts w:ascii="Arial" w:hAnsi="Arial" w:cs="Arial"/>
          <w:sz w:val="28"/>
          <w:szCs w:val="28"/>
        </w:rPr>
        <w:t>youtube</w:t>
      </w:r>
      <w:proofErr w:type="gramStart"/>
      <w:r w:rsidRPr="00097761">
        <w:rPr>
          <w:rFonts w:ascii="Arial" w:hAnsi="Arial" w:cs="Arial"/>
          <w:sz w:val="28"/>
          <w:szCs w:val="28"/>
        </w:rPr>
        <w:t>,etc</w:t>
      </w:r>
      <w:proofErr w:type="spellEnd"/>
      <w:proofErr w:type="gramEnd"/>
      <w:r w:rsidRPr="00097761">
        <w:rPr>
          <w:rFonts w:ascii="Arial" w:hAnsi="Arial" w:cs="Arial"/>
          <w:sz w:val="28"/>
          <w:szCs w:val="28"/>
        </w:rPr>
        <w:t>.</w:t>
      </w:r>
    </w:p>
    <w:p w:rsidR="00997042" w:rsidRDefault="00097761" w:rsidP="00BF0CC3">
      <w:pPr>
        <w:pStyle w:val="Prrafodelista"/>
        <w:numPr>
          <w:ilvl w:val="0"/>
          <w:numId w:val="2"/>
        </w:numPr>
        <w:ind w:left="360"/>
        <w:jc w:val="both"/>
      </w:pPr>
      <w:r w:rsidRPr="00097761">
        <w:rPr>
          <w:rFonts w:ascii="Arial" w:hAnsi="Arial" w:cs="Arial"/>
          <w:sz w:val="28"/>
          <w:szCs w:val="28"/>
        </w:rPr>
        <w:t xml:space="preserve">verificar si ofrece juegos, fotos, videos, </w:t>
      </w:r>
      <w:proofErr w:type="spellStart"/>
      <w:r w:rsidRPr="00097761">
        <w:rPr>
          <w:rFonts w:ascii="Arial" w:hAnsi="Arial" w:cs="Arial"/>
          <w:sz w:val="28"/>
          <w:szCs w:val="28"/>
        </w:rPr>
        <w:t>videollamadas</w:t>
      </w:r>
      <w:proofErr w:type="spellEnd"/>
      <w:r w:rsidRPr="00097761">
        <w:rPr>
          <w:rFonts w:ascii="Arial" w:hAnsi="Arial" w:cs="Arial"/>
          <w:sz w:val="28"/>
          <w:szCs w:val="28"/>
        </w:rPr>
        <w:t>, etc</w:t>
      </w:r>
      <w:r w:rsidR="00997042" w:rsidRPr="00097761">
        <w:t>.</w:t>
      </w:r>
    </w:p>
    <w:p w:rsidR="00097761" w:rsidRDefault="00097761" w:rsidP="00BF0CC3">
      <w:pPr>
        <w:jc w:val="both"/>
      </w:pPr>
    </w:p>
    <w:p w:rsidR="00097761" w:rsidRDefault="00097761" w:rsidP="00BF0CC3">
      <w:pPr>
        <w:jc w:val="both"/>
      </w:pPr>
    </w:p>
    <w:p w:rsidR="00097761" w:rsidRDefault="00097761" w:rsidP="00BF0CC3">
      <w:pPr>
        <w:jc w:val="both"/>
      </w:pPr>
    </w:p>
    <w:p w:rsidR="00097761" w:rsidRDefault="00097761" w:rsidP="00BF0CC3">
      <w:pPr>
        <w:jc w:val="both"/>
      </w:pPr>
    </w:p>
    <w:p w:rsidR="00531C9C" w:rsidRDefault="00531C9C" w:rsidP="00BF0CC3">
      <w:pPr>
        <w:jc w:val="both"/>
      </w:pPr>
    </w:p>
    <w:p w:rsidR="00097761" w:rsidRDefault="00097761" w:rsidP="00BF0CC3">
      <w:pPr>
        <w:jc w:val="both"/>
      </w:pPr>
    </w:p>
    <w:p w:rsidR="00097761" w:rsidRDefault="00097761" w:rsidP="00BF0CC3">
      <w:pPr>
        <w:jc w:val="both"/>
      </w:pPr>
    </w:p>
    <w:p w:rsidR="00097761" w:rsidRDefault="00097761" w:rsidP="00BF0CC3">
      <w:pPr>
        <w:jc w:val="both"/>
      </w:pPr>
    </w:p>
    <w:p w:rsidR="00097761" w:rsidRDefault="00097761" w:rsidP="00BF0CC3">
      <w:pPr>
        <w:jc w:val="both"/>
      </w:pPr>
    </w:p>
    <w:p w:rsidR="00097761" w:rsidRDefault="00097761" w:rsidP="00BF0CC3">
      <w:pPr>
        <w:jc w:val="both"/>
      </w:pPr>
    </w:p>
    <w:p w:rsidR="00097761" w:rsidRPr="0086335E" w:rsidRDefault="00097761" w:rsidP="00BF0CC3">
      <w:pPr>
        <w:jc w:val="both"/>
        <w:rPr>
          <w:rFonts w:ascii="Arial" w:hAnsi="Arial" w:cs="Arial"/>
          <w:b/>
          <w:sz w:val="32"/>
          <w:szCs w:val="32"/>
        </w:rPr>
      </w:pPr>
      <w:r w:rsidRPr="0086335E">
        <w:rPr>
          <w:rFonts w:ascii="Arial" w:hAnsi="Arial" w:cs="Arial"/>
          <w:b/>
          <w:sz w:val="32"/>
          <w:szCs w:val="32"/>
        </w:rPr>
        <w:t xml:space="preserve">CARRERA DE OBSERVACION </w:t>
      </w:r>
    </w:p>
    <w:p w:rsidR="00097761" w:rsidRDefault="00097761" w:rsidP="00BF0CC3">
      <w:pPr>
        <w:jc w:val="both"/>
      </w:pPr>
    </w:p>
    <w:p w:rsidR="00F0608F" w:rsidRDefault="00097761" w:rsidP="00BF0CC3">
      <w:pPr>
        <w:jc w:val="both"/>
        <w:rPr>
          <w:rFonts w:ascii="Arial" w:hAnsi="Arial" w:cs="Arial"/>
          <w:sz w:val="28"/>
          <w:szCs w:val="28"/>
        </w:rPr>
      </w:pPr>
      <w:r w:rsidRPr="0086335E">
        <w:rPr>
          <w:rFonts w:ascii="Arial" w:hAnsi="Arial" w:cs="Arial"/>
          <w:b/>
          <w:sz w:val="32"/>
          <w:szCs w:val="32"/>
        </w:rPr>
        <w:t>ETAPA 1</w:t>
      </w:r>
      <w:r w:rsidR="0086335E" w:rsidRPr="0086335E">
        <w:rPr>
          <w:rFonts w:ascii="Arial" w:hAnsi="Arial" w:cs="Arial"/>
          <w:b/>
          <w:sz w:val="32"/>
          <w:szCs w:val="32"/>
        </w:rPr>
        <w:t>:</w:t>
      </w:r>
      <w:r w:rsidR="0086335E" w:rsidRPr="0086335E">
        <w:rPr>
          <w:rFonts w:ascii="Arial" w:hAnsi="Arial" w:cs="Arial"/>
          <w:sz w:val="28"/>
          <w:szCs w:val="28"/>
        </w:rPr>
        <w:t xml:space="preserve"> </w:t>
      </w:r>
      <w:r w:rsidR="00992984">
        <w:rPr>
          <w:rFonts w:ascii="Arial" w:hAnsi="Arial" w:cs="Arial"/>
          <w:sz w:val="28"/>
          <w:szCs w:val="28"/>
        </w:rPr>
        <w:t xml:space="preserve">Diagnostico </w:t>
      </w:r>
    </w:p>
    <w:p w:rsidR="00097761" w:rsidRPr="00992984" w:rsidRDefault="00F0608F" w:rsidP="00992984">
      <w:pPr>
        <w:jc w:val="both"/>
        <w:rPr>
          <w:rFonts w:ascii="Arial" w:hAnsi="Arial" w:cs="Arial"/>
          <w:sz w:val="36"/>
          <w:szCs w:val="28"/>
        </w:rPr>
      </w:pPr>
      <w:r w:rsidRPr="0086335E">
        <w:rPr>
          <w:rFonts w:ascii="Arial" w:hAnsi="Arial" w:cs="Arial"/>
          <w:b/>
          <w:sz w:val="32"/>
          <w:szCs w:val="32"/>
        </w:rPr>
        <w:t>ETAPA</w:t>
      </w:r>
      <w:r>
        <w:rPr>
          <w:rFonts w:ascii="Arial" w:hAnsi="Arial" w:cs="Arial"/>
          <w:b/>
          <w:sz w:val="32"/>
          <w:szCs w:val="32"/>
        </w:rPr>
        <w:t xml:space="preserve"> 2: </w:t>
      </w:r>
      <w:r w:rsidR="00992984" w:rsidRPr="00992984">
        <w:rPr>
          <w:rFonts w:ascii="Arial" w:hAnsi="Arial" w:cs="Arial"/>
          <w:sz w:val="32"/>
          <w:szCs w:val="32"/>
        </w:rPr>
        <w:t>análisis del diagnostico</w:t>
      </w:r>
      <w:r w:rsidR="00992984">
        <w:rPr>
          <w:rFonts w:ascii="Arial" w:hAnsi="Arial" w:cs="Arial"/>
          <w:sz w:val="32"/>
          <w:szCs w:val="32"/>
        </w:rPr>
        <w:t xml:space="preserve"> </w:t>
      </w:r>
    </w:p>
    <w:p w:rsidR="00992984" w:rsidRDefault="00992984" w:rsidP="00BF0CC3">
      <w:pPr>
        <w:jc w:val="both"/>
        <w:rPr>
          <w:rFonts w:ascii="Arial" w:hAnsi="Arial" w:cs="Arial"/>
          <w:sz w:val="28"/>
          <w:szCs w:val="28"/>
        </w:rPr>
      </w:pPr>
      <w:r>
        <w:rPr>
          <w:rFonts w:ascii="Arial" w:hAnsi="Arial" w:cs="Arial"/>
          <w:b/>
          <w:sz w:val="32"/>
          <w:szCs w:val="32"/>
        </w:rPr>
        <w:t>ETAPA3:</w:t>
      </w:r>
      <w:r>
        <w:rPr>
          <w:rFonts w:ascii="Arial" w:hAnsi="Arial" w:cs="Arial"/>
          <w:sz w:val="28"/>
          <w:szCs w:val="28"/>
        </w:rPr>
        <w:t xml:space="preserve"> Elaboración de las Estrategias</w:t>
      </w:r>
    </w:p>
    <w:p w:rsidR="00992984" w:rsidRDefault="00992984" w:rsidP="00BF0CC3">
      <w:pPr>
        <w:jc w:val="both"/>
        <w:rPr>
          <w:rFonts w:ascii="Arial" w:hAnsi="Arial" w:cs="Arial"/>
          <w:sz w:val="28"/>
          <w:szCs w:val="28"/>
        </w:rPr>
      </w:pPr>
      <w:r w:rsidRPr="00992984">
        <w:rPr>
          <w:rFonts w:ascii="Arial" w:hAnsi="Arial" w:cs="Arial"/>
          <w:b/>
          <w:sz w:val="28"/>
          <w:szCs w:val="28"/>
        </w:rPr>
        <w:t>ETAPA 4:</w:t>
      </w:r>
      <w:r>
        <w:rPr>
          <w:rFonts w:ascii="Arial" w:hAnsi="Arial" w:cs="Arial"/>
          <w:sz w:val="28"/>
          <w:szCs w:val="28"/>
        </w:rPr>
        <w:t xml:space="preserve"> Verificación de las Estrategias </w:t>
      </w:r>
    </w:p>
    <w:p w:rsidR="00992984" w:rsidRDefault="00992984" w:rsidP="00BF0CC3">
      <w:pPr>
        <w:jc w:val="both"/>
        <w:rPr>
          <w:noProof/>
          <w:lang w:eastAsia="es-CO"/>
        </w:rPr>
      </w:pPr>
      <w:r w:rsidRPr="00992984">
        <w:rPr>
          <w:rFonts w:ascii="Arial" w:hAnsi="Arial" w:cs="Arial"/>
          <w:b/>
          <w:sz w:val="28"/>
          <w:szCs w:val="28"/>
        </w:rPr>
        <w:t>ETAPA 5:</w:t>
      </w:r>
      <w:r>
        <w:rPr>
          <w:rFonts w:ascii="Arial" w:hAnsi="Arial" w:cs="Arial"/>
          <w:sz w:val="28"/>
          <w:szCs w:val="28"/>
        </w:rPr>
        <w:t xml:space="preserve"> Divulgación de los resultados </w:t>
      </w:r>
    </w:p>
    <w:p w:rsidR="00997042" w:rsidRDefault="0086335E" w:rsidP="00BF0CC3">
      <w:pPr>
        <w:jc w:val="both"/>
      </w:pPr>
      <w:r w:rsidRPr="0086335E">
        <w:rPr>
          <w:noProof/>
          <w:lang w:eastAsia="es-CO"/>
        </w:rPr>
        <w:drawing>
          <wp:inline distT="0" distB="0" distL="0" distR="0" wp14:anchorId="3987E6D4" wp14:editId="2DAF2703">
            <wp:extent cx="4768672" cy="3278459"/>
            <wp:effectExtent l="0" t="0" r="0" b="0"/>
            <wp:docPr id="1" name="Imagen 1" descr="https://sp.yimg.com/ib/th?id=JN.ywExHR72OXlgbG6KSy62Yw&amp;pid=15.1&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yimg.com/ib/th?id=JN.ywExHR72OXlgbG6KSy62Yw&amp;pid=15.1&amp;P=0"/>
                    <pic:cNvPicPr>
                      <a:picLocks noChangeAspect="1" noChangeArrowheads="1"/>
                    </pic:cNvPicPr>
                  </pic:nvPicPr>
                  <pic:blipFill rotWithShape="1">
                    <a:blip r:embed="rId8">
                      <a:extLst>
                        <a:ext uri="{28A0092B-C50C-407E-A947-70E740481C1C}">
                          <a14:useLocalDpi xmlns:a14="http://schemas.microsoft.com/office/drawing/2010/main" val="0"/>
                        </a:ext>
                      </a:extLst>
                    </a:blip>
                    <a:srcRect b="11987"/>
                    <a:stretch/>
                  </pic:blipFill>
                  <pic:spPr bwMode="auto">
                    <a:xfrm>
                      <a:off x="0" y="0"/>
                      <a:ext cx="4786079" cy="3290426"/>
                    </a:xfrm>
                    <a:prstGeom prst="rect">
                      <a:avLst/>
                    </a:prstGeom>
                    <a:noFill/>
                    <a:ln>
                      <a:noFill/>
                    </a:ln>
                    <a:extLst>
                      <a:ext uri="{53640926-AAD7-44D8-BBD7-CCE9431645EC}">
                        <a14:shadowObscured xmlns:a14="http://schemas.microsoft.com/office/drawing/2010/main"/>
                      </a:ext>
                    </a:extLst>
                  </pic:spPr>
                </pic:pic>
              </a:graphicData>
            </a:graphic>
          </wp:inline>
        </w:drawing>
      </w:r>
    </w:p>
    <w:p w:rsidR="00E54FA0" w:rsidRDefault="00E54FA0" w:rsidP="00BF0CC3">
      <w:pPr>
        <w:jc w:val="both"/>
      </w:pPr>
    </w:p>
    <w:p w:rsidR="00E54FA0" w:rsidRPr="00E54FA0" w:rsidRDefault="00E54FA0" w:rsidP="00BF0CC3">
      <w:pPr>
        <w:jc w:val="center"/>
        <w:rPr>
          <w:rFonts w:ascii="Arial" w:hAnsi="Arial" w:cs="Arial"/>
          <w:b/>
          <w:sz w:val="28"/>
          <w:szCs w:val="28"/>
        </w:rPr>
      </w:pPr>
      <w:r w:rsidRPr="00E54FA0">
        <w:rPr>
          <w:rFonts w:ascii="Arial" w:hAnsi="Arial" w:cs="Arial"/>
          <w:b/>
          <w:sz w:val="28"/>
          <w:szCs w:val="28"/>
        </w:rPr>
        <w:t>CONCLUSION</w:t>
      </w:r>
    </w:p>
    <w:p w:rsidR="00E54FA0" w:rsidRPr="00BF0CC3" w:rsidRDefault="00E54FA0" w:rsidP="00BF0CC3">
      <w:pPr>
        <w:pStyle w:val="NormalWeb"/>
        <w:jc w:val="both"/>
        <w:rPr>
          <w:rFonts w:ascii="Arial" w:hAnsi="Arial" w:cs="Arial"/>
          <w:color w:val="000000"/>
          <w:sz w:val="28"/>
          <w:szCs w:val="28"/>
        </w:rPr>
      </w:pPr>
      <w:r w:rsidRPr="00BF0CC3">
        <w:rPr>
          <w:rFonts w:ascii="Arial" w:hAnsi="Arial" w:cs="Arial"/>
          <w:color w:val="000000"/>
          <w:sz w:val="28"/>
          <w:szCs w:val="28"/>
        </w:rPr>
        <w:lastRenderedPageBreak/>
        <w:t xml:space="preserve">Cómo llevar, por tanto, la normativa a la realidad educativa, es hoy en día un asunto que se antoja como imprescindible y tiene su objetivo principal en conseguir la competencia digital en los alumnos, que ya traen consigo una cultura tecnológica imbuida por la sociedad actual. Las nuevas generaciones van asimilando de forma natural esta nueva cultura poco a poco en cambio para la mayoría de los docentes conlleva muchas veces importantes esfuerzos de formación, y el hecho de adaptarse a una dinámica muy lejana a la que se llevaba de forma “tradicional”. La juventud no conoce hechos culturales y formas con la que los docentes han convivido durante mucho tiempo, por lo que los cambios en la forma de transmisión de información y de las nuevas tecnologías que a nosotros nos puede parecer vertiginosos, son para los alumnos el ritmo normal de acontecer de estos procesos y por lo tanto su adaptación es muy rápida así que para ellos el cambio continuo </w:t>
      </w:r>
      <w:proofErr w:type="spellStart"/>
      <w:r w:rsidRPr="00BF0CC3">
        <w:rPr>
          <w:rFonts w:ascii="Arial" w:hAnsi="Arial" w:cs="Arial"/>
          <w:color w:val="000000"/>
          <w:sz w:val="28"/>
          <w:szCs w:val="28"/>
        </w:rPr>
        <w:t>ylas</w:t>
      </w:r>
      <w:proofErr w:type="spellEnd"/>
      <w:r w:rsidRPr="00BF0CC3">
        <w:rPr>
          <w:rFonts w:ascii="Arial" w:hAnsi="Arial" w:cs="Arial"/>
          <w:color w:val="000000"/>
          <w:sz w:val="28"/>
          <w:szCs w:val="28"/>
        </w:rPr>
        <w:t xml:space="preserve"> novedades que van surgiendo cada día es lo normal.</w:t>
      </w:r>
    </w:p>
    <w:p w:rsidR="00E54FA0" w:rsidRPr="00097761" w:rsidRDefault="00E54FA0" w:rsidP="00BF0CC3">
      <w:pPr>
        <w:jc w:val="both"/>
      </w:pPr>
    </w:p>
    <w:p w:rsidR="00BF0CC3" w:rsidRPr="00097761" w:rsidRDefault="00BF0CC3">
      <w:pPr>
        <w:jc w:val="both"/>
      </w:pPr>
    </w:p>
    <w:sectPr w:rsidR="00BF0CC3" w:rsidRPr="00097761" w:rsidSect="00E54FA0">
      <w:headerReference w:type="default" r:id="rId9"/>
      <w:pgSz w:w="12240" w:h="15840"/>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95C" w:rsidRDefault="00D3095C" w:rsidP="00F0608F">
      <w:pPr>
        <w:spacing w:after="0" w:line="240" w:lineRule="auto"/>
      </w:pPr>
      <w:r>
        <w:separator/>
      </w:r>
    </w:p>
  </w:endnote>
  <w:endnote w:type="continuationSeparator" w:id="0">
    <w:p w:rsidR="00D3095C" w:rsidRDefault="00D3095C" w:rsidP="00F06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95C" w:rsidRDefault="00D3095C" w:rsidP="00F0608F">
      <w:pPr>
        <w:spacing w:after="0" w:line="240" w:lineRule="auto"/>
      </w:pPr>
      <w:r>
        <w:separator/>
      </w:r>
    </w:p>
  </w:footnote>
  <w:footnote w:type="continuationSeparator" w:id="0">
    <w:p w:rsidR="00D3095C" w:rsidRDefault="00D3095C" w:rsidP="00F06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08F" w:rsidRPr="006E4246" w:rsidRDefault="00F0608F" w:rsidP="00F0608F">
    <w:pPr>
      <w:pStyle w:val="Encabezado"/>
      <w:rPr>
        <w:rFonts w:ascii="Arial" w:eastAsiaTheme="majorEastAsia" w:hAnsi="Arial" w:cs="Arial"/>
      </w:rPr>
    </w:pPr>
    <w:r w:rsidRPr="006E4246">
      <w:rPr>
        <w:rFonts w:ascii="Arial" w:eastAsiaTheme="majorEastAsia" w:hAnsi="Arial" w:cs="Arial"/>
      </w:rPr>
      <w:ptab w:relativeTo="margin" w:alignment="center" w:leader="none"/>
    </w:r>
    <w:r w:rsidRPr="006E4246">
      <w:rPr>
        <w:rFonts w:ascii="Arial" w:eastAsiaTheme="majorEastAsia" w:hAnsi="Arial" w:cs="Arial"/>
      </w:rPr>
      <w:t>INSTITUCIÓN EDUCATIVA BETHLEMITAS BRIGHTON</w:t>
    </w:r>
  </w:p>
  <w:p w:rsidR="00F0608F" w:rsidRDefault="00F0608F" w:rsidP="00F0608F">
    <w:pPr>
      <w:pStyle w:val="Encabezado"/>
    </w:pPr>
    <w:r w:rsidRPr="006E4246">
      <w:rPr>
        <w:noProof/>
        <w:lang w:eastAsia="es-CO"/>
      </w:rPr>
      <w:drawing>
        <wp:inline distT="0" distB="0" distL="0" distR="0" wp14:anchorId="3E493F97" wp14:editId="1B19674A">
          <wp:extent cx="1135117" cy="685800"/>
          <wp:effectExtent l="0" t="0" r="825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42080" cy="690007"/>
                  </a:xfrm>
                  <a:prstGeom prst="rect">
                    <a:avLst/>
                  </a:prstGeom>
                </pic:spPr>
              </pic:pic>
            </a:graphicData>
          </a:graphic>
        </wp:inline>
      </w:drawing>
    </w:r>
    <w:r w:rsidRPr="006E4246">
      <w:rPr>
        <w:rFonts w:ascii="Arial" w:eastAsiaTheme="majorEastAsia" w:hAnsi="Arial" w:cs="Arial"/>
      </w:rPr>
      <w:tab/>
      <w:t>PROYECTO  ENJAMBRE</w:t>
    </w:r>
    <w:r w:rsidRPr="006E4246">
      <w:rPr>
        <w:rFonts w:ascii="Arial" w:eastAsiaTheme="majorEastAsia" w:hAnsi="Arial" w:cs="Arial"/>
      </w:rPr>
      <w:ptab w:relativeTo="margin" w:alignment="right" w:leader="none"/>
    </w:r>
    <w:r>
      <w:rPr>
        <w:rFonts w:ascii="Arial" w:eastAsiaTheme="majorEastAsia" w:hAnsi="Arial" w:cs="Arial"/>
        <w:noProof/>
        <w:lang w:eastAsia="es-CO"/>
      </w:rPr>
      <w:drawing>
        <wp:inline distT="0" distB="0" distL="0" distR="0" wp14:anchorId="389C36C8" wp14:editId="5BEE79A3">
          <wp:extent cx="600075" cy="6000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Pr>
        <w:rFonts w:ascii="Arial" w:eastAsiaTheme="majorEastAsia" w:hAnsi="Arial" w:cs="Arial"/>
        <w:noProof/>
        <w:lang w:eastAsia="es-CO"/>
      </w:rPr>
      <w:drawing>
        <wp:inline distT="0" distB="0" distL="0" distR="0" wp14:anchorId="66BD3A07" wp14:editId="04681A41">
          <wp:extent cx="885825" cy="475443"/>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475443"/>
                  </a:xfrm>
                  <a:prstGeom prst="rect">
                    <a:avLst/>
                  </a:prstGeom>
                  <a:noFill/>
                  <a:ln>
                    <a:noFill/>
                  </a:ln>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59D"/>
    <w:multiLevelType w:val="hybridMultilevel"/>
    <w:tmpl w:val="A1662E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BE85C9B"/>
    <w:multiLevelType w:val="hybridMultilevel"/>
    <w:tmpl w:val="07DCCF5C"/>
    <w:lvl w:ilvl="0" w:tplc="240A0001">
      <w:start w:val="1"/>
      <w:numFmt w:val="bullet"/>
      <w:lvlText w:val=""/>
      <w:lvlJc w:val="left"/>
      <w:pPr>
        <w:ind w:left="1089" w:hanging="360"/>
      </w:pPr>
      <w:rPr>
        <w:rFonts w:ascii="Symbol" w:hAnsi="Symbol" w:hint="default"/>
      </w:rPr>
    </w:lvl>
    <w:lvl w:ilvl="1" w:tplc="45DC5DDA">
      <w:numFmt w:val="bullet"/>
      <w:lvlText w:val="·"/>
      <w:lvlJc w:val="left"/>
      <w:pPr>
        <w:ind w:left="2364" w:hanging="915"/>
      </w:pPr>
      <w:rPr>
        <w:rFonts w:ascii="Arial" w:eastAsiaTheme="minorHAnsi" w:hAnsi="Arial" w:cs="Arial" w:hint="default"/>
      </w:rPr>
    </w:lvl>
    <w:lvl w:ilvl="2" w:tplc="240A0005" w:tentative="1">
      <w:start w:val="1"/>
      <w:numFmt w:val="bullet"/>
      <w:lvlText w:val=""/>
      <w:lvlJc w:val="left"/>
      <w:pPr>
        <w:ind w:left="2529" w:hanging="360"/>
      </w:pPr>
      <w:rPr>
        <w:rFonts w:ascii="Wingdings" w:hAnsi="Wingdings" w:hint="default"/>
      </w:rPr>
    </w:lvl>
    <w:lvl w:ilvl="3" w:tplc="240A0001" w:tentative="1">
      <w:start w:val="1"/>
      <w:numFmt w:val="bullet"/>
      <w:lvlText w:val=""/>
      <w:lvlJc w:val="left"/>
      <w:pPr>
        <w:ind w:left="3249" w:hanging="360"/>
      </w:pPr>
      <w:rPr>
        <w:rFonts w:ascii="Symbol" w:hAnsi="Symbol" w:hint="default"/>
      </w:rPr>
    </w:lvl>
    <w:lvl w:ilvl="4" w:tplc="240A0003" w:tentative="1">
      <w:start w:val="1"/>
      <w:numFmt w:val="bullet"/>
      <w:lvlText w:val="o"/>
      <w:lvlJc w:val="left"/>
      <w:pPr>
        <w:ind w:left="3969" w:hanging="360"/>
      </w:pPr>
      <w:rPr>
        <w:rFonts w:ascii="Courier New" w:hAnsi="Courier New" w:cs="Courier New" w:hint="default"/>
      </w:rPr>
    </w:lvl>
    <w:lvl w:ilvl="5" w:tplc="240A0005" w:tentative="1">
      <w:start w:val="1"/>
      <w:numFmt w:val="bullet"/>
      <w:lvlText w:val=""/>
      <w:lvlJc w:val="left"/>
      <w:pPr>
        <w:ind w:left="4689" w:hanging="360"/>
      </w:pPr>
      <w:rPr>
        <w:rFonts w:ascii="Wingdings" w:hAnsi="Wingdings" w:hint="default"/>
      </w:rPr>
    </w:lvl>
    <w:lvl w:ilvl="6" w:tplc="240A0001" w:tentative="1">
      <w:start w:val="1"/>
      <w:numFmt w:val="bullet"/>
      <w:lvlText w:val=""/>
      <w:lvlJc w:val="left"/>
      <w:pPr>
        <w:ind w:left="5409" w:hanging="360"/>
      </w:pPr>
      <w:rPr>
        <w:rFonts w:ascii="Symbol" w:hAnsi="Symbol" w:hint="default"/>
      </w:rPr>
    </w:lvl>
    <w:lvl w:ilvl="7" w:tplc="240A0003" w:tentative="1">
      <w:start w:val="1"/>
      <w:numFmt w:val="bullet"/>
      <w:lvlText w:val="o"/>
      <w:lvlJc w:val="left"/>
      <w:pPr>
        <w:ind w:left="6129" w:hanging="360"/>
      </w:pPr>
      <w:rPr>
        <w:rFonts w:ascii="Courier New" w:hAnsi="Courier New" w:cs="Courier New" w:hint="default"/>
      </w:rPr>
    </w:lvl>
    <w:lvl w:ilvl="8" w:tplc="240A0005" w:tentative="1">
      <w:start w:val="1"/>
      <w:numFmt w:val="bullet"/>
      <w:lvlText w:val=""/>
      <w:lvlJc w:val="left"/>
      <w:pPr>
        <w:ind w:left="684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42"/>
    <w:rsid w:val="00097761"/>
    <w:rsid w:val="001775EE"/>
    <w:rsid w:val="00531C9C"/>
    <w:rsid w:val="006E6D0F"/>
    <w:rsid w:val="0086335E"/>
    <w:rsid w:val="00992984"/>
    <w:rsid w:val="00997042"/>
    <w:rsid w:val="00A76636"/>
    <w:rsid w:val="00BF0CC3"/>
    <w:rsid w:val="00C121F4"/>
    <w:rsid w:val="00D3095C"/>
    <w:rsid w:val="00E11D18"/>
    <w:rsid w:val="00E54FA0"/>
    <w:rsid w:val="00F0608F"/>
    <w:rsid w:val="00F325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97042"/>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97042"/>
  </w:style>
  <w:style w:type="character" w:styleId="Hipervnculo">
    <w:name w:val="Hyperlink"/>
    <w:basedOn w:val="Fuentedeprrafopredeter"/>
    <w:uiPriority w:val="99"/>
    <w:unhideWhenUsed/>
    <w:rsid w:val="00997042"/>
    <w:rPr>
      <w:color w:val="0000FF"/>
      <w:u w:val="single"/>
    </w:rPr>
  </w:style>
  <w:style w:type="character" w:styleId="Refdenotaalpie">
    <w:name w:val="footnote reference"/>
    <w:basedOn w:val="Fuentedeprrafopredeter"/>
    <w:uiPriority w:val="99"/>
    <w:semiHidden/>
    <w:unhideWhenUsed/>
    <w:rsid w:val="00997042"/>
  </w:style>
  <w:style w:type="character" w:customStyle="1" w:styleId="Ttulo2Car">
    <w:name w:val="Título 2 Car"/>
    <w:basedOn w:val="Fuentedeprrafopredeter"/>
    <w:link w:val="Ttulo2"/>
    <w:uiPriority w:val="9"/>
    <w:rsid w:val="00997042"/>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99704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097761"/>
    <w:pPr>
      <w:ind w:left="720"/>
      <w:contextualSpacing/>
    </w:pPr>
  </w:style>
  <w:style w:type="paragraph" w:styleId="Textodeglobo">
    <w:name w:val="Balloon Text"/>
    <w:basedOn w:val="Normal"/>
    <w:link w:val="TextodegloboCar"/>
    <w:uiPriority w:val="99"/>
    <w:semiHidden/>
    <w:unhideWhenUsed/>
    <w:rsid w:val="0086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335E"/>
    <w:rPr>
      <w:rFonts w:ascii="Tahoma" w:hAnsi="Tahoma" w:cs="Tahoma"/>
      <w:sz w:val="16"/>
      <w:szCs w:val="16"/>
    </w:rPr>
  </w:style>
  <w:style w:type="paragraph" w:styleId="Encabezado">
    <w:name w:val="header"/>
    <w:basedOn w:val="Normal"/>
    <w:link w:val="EncabezadoCar"/>
    <w:uiPriority w:val="99"/>
    <w:unhideWhenUsed/>
    <w:rsid w:val="00F060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608F"/>
  </w:style>
  <w:style w:type="paragraph" w:styleId="Piedepgina">
    <w:name w:val="footer"/>
    <w:basedOn w:val="Normal"/>
    <w:link w:val="PiedepginaCar"/>
    <w:uiPriority w:val="99"/>
    <w:unhideWhenUsed/>
    <w:rsid w:val="00F060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60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97042"/>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97042"/>
  </w:style>
  <w:style w:type="character" w:styleId="Hipervnculo">
    <w:name w:val="Hyperlink"/>
    <w:basedOn w:val="Fuentedeprrafopredeter"/>
    <w:uiPriority w:val="99"/>
    <w:unhideWhenUsed/>
    <w:rsid w:val="00997042"/>
    <w:rPr>
      <w:color w:val="0000FF"/>
      <w:u w:val="single"/>
    </w:rPr>
  </w:style>
  <w:style w:type="character" w:styleId="Refdenotaalpie">
    <w:name w:val="footnote reference"/>
    <w:basedOn w:val="Fuentedeprrafopredeter"/>
    <w:uiPriority w:val="99"/>
    <w:semiHidden/>
    <w:unhideWhenUsed/>
    <w:rsid w:val="00997042"/>
  </w:style>
  <w:style w:type="character" w:customStyle="1" w:styleId="Ttulo2Car">
    <w:name w:val="Título 2 Car"/>
    <w:basedOn w:val="Fuentedeprrafopredeter"/>
    <w:link w:val="Ttulo2"/>
    <w:uiPriority w:val="9"/>
    <w:rsid w:val="00997042"/>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99704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097761"/>
    <w:pPr>
      <w:ind w:left="720"/>
      <w:contextualSpacing/>
    </w:pPr>
  </w:style>
  <w:style w:type="paragraph" w:styleId="Textodeglobo">
    <w:name w:val="Balloon Text"/>
    <w:basedOn w:val="Normal"/>
    <w:link w:val="TextodegloboCar"/>
    <w:uiPriority w:val="99"/>
    <w:semiHidden/>
    <w:unhideWhenUsed/>
    <w:rsid w:val="0086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335E"/>
    <w:rPr>
      <w:rFonts w:ascii="Tahoma" w:hAnsi="Tahoma" w:cs="Tahoma"/>
      <w:sz w:val="16"/>
      <w:szCs w:val="16"/>
    </w:rPr>
  </w:style>
  <w:style w:type="paragraph" w:styleId="Encabezado">
    <w:name w:val="header"/>
    <w:basedOn w:val="Normal"/>
    <w:link w:val="EncabezadoCar"/>
    <w:uiPriority w:val="99"/>
    <w:unhideWhenUsed/>
    <w:rsid w:val="00F060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608F"/>
  </w:style>
  <w:style w:type="paragraph" w:styleId="Piedepgina">
    <w:name w:val="footer"/>
    <w:basedOn w:val="Normal"/>
    <w:link w:val="PiedepginaCar"/>
    <w:uiPriority w:val="99"/>
    <w:unhideWhenUsed/>
    <w:rsid w:val="00F060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6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285730">
      <w:bodyDiv w:val="1"/>
      <w:marLeft w:val="0"/>
      <w:marRight w:val="0"/>
      <w:marTop w:val="0"/>
      <w:marBottom w:val="0"/>
      <w:divBdr>
        <w:top w:val="none" w:sz="0" w:space="0" w:color="auto"/>
        <w:left w:val="none" w:sz="0" w:space="0" w:color="auto"/>
        <w:bottom w:val="none" w:sz="0" w:space="0" w:color="auto"/>
        <w:right w:val="none" w:sz="0" w:space="0" w:color="auto"/>
      </w:divBdr>
    </w:div>
    <w:div w:id="718095894">
      <w:bodyDiv w:val="1"/>
      <w:marLeft w:val="0"/>
      <w:marRight w:val="0"/>
      <w:marTop w:val="0"/>
      <w:marBottom w:val="0"/>
      <w:divBdr>
        <w:top w:val="none" w:sz="0" w:space="0" w:color="auto"/>
        <w:left w:val="none" w:sz="0" w:space="0" w:color="auto"/>
        <w:bottom w:val="none" w:sz="0" w:space="0" w:color="auto"/>
        <w:right w:val="none" w:sz="0" w:space="0" w:color="auto"/>
      </w:divBdr>
    </w:div>
    <w:div w:id="1592818188">
      <w:bodyDiv w:val="1"/>
      <w:marLeft w:val="0"/>
      <w:marRight w:val="0"/>
      <w:marTop w:val="0"/>
      <w:marBottom w:val="0"/>
      <w:divBdr>
        <w:top w:val="none" w:sz="0" w:space="0" w:color="auto"/>
        <w:left w:val="none" w:sz="0" w:space="0" w:color="auto"/>
        <w:bottom w:val="none" w:sz="0" w:space="0" w:color="auto"/>
        <w:right w:val="none" w:sz="0" w:space="0" w:color="auto"/>
      </w:divBdr>
    </w:div>
    <w:div w:id="1670136672">
      <w:bodyDiv w:val="1"/>
      <w:marLeft w:val="0"/>
      <w:marRight w:val="0"/>
      <w:marTop w:val="0"/>
      <w:marBottom w:val="0"/>
      <w:divBdr>
        <w:top w:val="none" w:sz="0" w:space="0" w:color="auto"/>
        <w:left w:val="none" w:sz="0" w:space="0" w:color="auto"/>
        <w:bottom w:val="none" w:sz="0" w:space="0" w:color="auto"/>
        <w:right w:val="none" w:sz="0" w:space="0" w:color="auto"/>
      </w:divBdr>
      <w:divsChild>
        <w:div w:id="928538478">
          <w:marLeft w:val="284"/>
          <w:marRight w:val="333"/>
          <w:marTop w:val="0"/>
          <w:marBottom w:val="0"/>
          <w:divBdr>
            <w:top w:val="none" w:sz="0" w:space="0" w:color="auto"/>
            <w:left w:val="none" w:sz="0" w:space="0" w:color="auto"/>
            <w:bottom w:val="none" w:sz="0" w:space="0" w:color="auto"/>
            <w:right w:val="none" w:sz="0" w:space="0" w:color="auto"/>
          </w:divBdr>
        </w:div>
        <w:div w:id="401219167">
          <w:marLeft w:val="284"/>
          <w:marRight w:val="333"/>
          <w:marTop w:val="0"/>
          <w:marBottom w:val="0"/>
          <w:divBdr>
            <w:top w:val="none" w:sz="0" w:space="0" w:color="auto"/>
            <w:left w:val="none" w:sz="0" w:space="0" w:color="auto"/>
            <w:bottom w:val="none" w:sz="0" w:space="0" w:color="auto"/>
            <w:right w:val="none" w:sz="0" w:space="0" w:color="auto"/>
          </w:divBdr>
        </w:div>
        <w:div w:id="742261805">
          <w:marLeft w:val="284"/>
          <w:marRight w:val="333"/>
          <w:marTop w:val="0"/>
          <w:marBottom w:val="0"/>
          <w:divBdr>
            <w:top w:val="none" w:sz="0" w:space="0" w:color="auto"/>
            <w:left w:val="none" w:sz="0" w:space="0" w:color="auto"/>
            <w:bottom w:val="none" w:sz="0" w:space="0" w:color="auto"/>
            <w:right w:val="none" w:sz="0" w:space="0" w:color="auto"/>
          </w:divBdr>
        </w:div>
        <w:div w:id="1294865861">
          <w:marLeft w:val="284"/>
          <w:marRight w:val="333"/>
          <w:marTop w:val="0"/>
          <w:marBottom w:val="0"/>
          <w:divBdr>
            <w:top w:val="none" w:sz="0" w:space="0" w:color="auto"/>
            <w:left w:val="none" w:sz="0" w:space="0" w:color="auto"/>
            <w:bottom w:val="none" w:sz="0" w:space="0" w:color="auto"/>
            <w:right w:val="none" w:sz="0" w:space="0" w:color="auto"/>
          </w:divBdr>
        </w:div>
        <w:div w:id="836072278">
          <w:marLeft w:val="284"/>
          <w:marRight w:val="333"/>
          <w:marTop w:val="0"/>
          <w:marBottom w:val="0"/>
          <w:divBdr>
            <w:top w:val="none" w:sz="0" w:space="0" w:color="auto"/>
            <w:left w:val="none" w:sz="0" w:space="0" w:color="auto"/>
            <w:bottom w:val="none" w:sz="0" w:space="0" w:color="auto"/>
            <w:right w:val="none" w:sz="0" w:space="0" w:color="auto"/>
          </w:divBdr>
        </w:div>
        <w:div w:id="1355224808">
          <w:marLeft w:val="284"/>
          <w:marRight w:val="333"/>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579</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USUARIO</cp:lastModifiedBy>
  <cp:revision>2</cp:revision>
  <dcterms:created xsi:type="dcterms:W3CDTF">2015-09-29T10:28:00Z</dcterms:created>
  <dcterms:modified xsi:type="dcterms:W3CDTF">2015-09-29T10:28:00Z</dcterms:modified>
</cp:coreProperties>
</file>