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68" w:rsidRDefault="00701B68" w:rsidP="00701B68">
      <w:r>
        <w:t>CULTIVO DE LA ZANAHORIA EN COLOMBIA</w:t>
      </w:r>
    </w:p>
    <w:p w:rsidR="00A71E63" w:rsidRDefault="00A71E63" w:rsidP="00701B68">
      <w:bookmarkStart w:id="0" w:name="_GoBack"/>
      <w:bookmarkEnd w:id="0"/>
    </w:p>
    <w:p w:rsidR="00701B68" w:rsidRDefault="00701B68" w:rsidP="00701B68">
      <w:r>
        <w:t xml:space="preserve">. ORIGEN. </w:t>
      </w:r>
    </w:p>
    <w:p w:rsidR="00701B68" w:rsidRDefault="00701B68" w:rsidP="00701B68"/>
    <w:p w:rsidR="00701B68" w:rsidRDefault="00701B68" w:rsidP="00701B68">
      <w:r>
        <w:t>La zanahoria es una especie originaria del centro asiático y del mediterráneo. Ha sido cultivada y consumida desde antiguo por griegos y romanos. Durante los primeros años de su cultivo, las raíces de la zanahoria eran de color violáceo. El cambio de éstas a su actual color naranja se debe a las selecciones ocurridas a mediados de 1700 en Holanda, que aportó una gran cantidad de caroteno, el pigmento causante del color y que han sido base del material vegetal actual.</w:t>
      </w:r>
    </w:p>
    <w:p w:rsidR="00701B68" w:rsidRDefault="00701B68" w:rsidP="00701B68"/>
    <w:p w:rsidR="00701B68" w:rsidRDefault="00701B68" w:rsidP="00701B68">
      <w:r>
        <w:t xml:space="preserve">2. MORFOLOGÍA Y TAXOMOMÍA. </w:t>
      </w:r>
    </w:p>
    <w:p w:rsidR="00701B68" w:rsidRDefault="00701B68" w:rsidP="00701B68"/>
    <w:p w:rsidR="00701B68" w:rsidRDefault="00701B68" w:rsidP="00701B68">
      <w:r>
        <w:t xml:space="preserve">Familia: </w:t>
      </w:r>
      <w:proofErr w:type="spellStart"/>
      <w:r>
        <w:t>Umbelliferae</w:t>
      </w:r>
      <w:proofErr w:type="spellEnd"/>
      <w:r>
        <w:t>.</w:t>
      </w:r>
    </w:p>
    <w:p w:rsidR="00701B68" w:rsidRDefault="00701B68" w:rsidP="00701B68">
      <w:r>
        <w:t xml:space="preserve">Nombre científico: </w:t>
      </w:r>
      <w:proofErr w:type="spellStart"/>
      <w:r>
        <w:t>Daucus</w:t>
      </w:r>
      <w:proofErr w:type="spellEnd"/>
      <w:r>
        <w:t xml:space="preserve"> carota L.</w:t>
      </w:r>
    </w:p>
    <w:p w:rsidR="00701B68" w:rsidRDefault="00701B68" w:rsidP="00701B68">
      <w:r>
        <w:t>Planta: bianual. Durante el primer año se forma una roseta de pocas hojas y la raíz. Después de un período de descanso, se presenta un tallo corto en el que se forman las flores durante la segunda estación de crecimiento.</w:t>
      </w:r>
    </w:p>
    <w:p w:rsidR="00701B68" w:rsidRDefault="00701B68" w:rsidP="00701B68">
      <w:r>
        <w:t xml:space="preserve">Sistema radicular: raíz napiforme, de forma y color variables. Tiene función almacenadora, y también presenta numerosas raíces secundarias que sirven como órganos de absorción. Al realizar un corte transversal se distinguen dos zonas bien definidas: una exterior, constituida principalmente por el floema secundario y otra exterior formada por el xilema y la médula. Las zanahorias más aceptadas son las que presentan gran proporción de corteza exterior, ya que el xilema es generalmente </w:t>
      </w:r>
      <w:proofErr w:type="gramStart"/>
      <w:r>
        <w:t>leñosos</w:t>
      </w:r>
      <w:proofErr w:type="gramEnd"/>
      <w:r>
        <w:t xml:space="preserve"> y sin sabor.</w:t>
      </w:r>
    </w:p>
    <w:p w:rsidR="00701B68" w:rsidRDefault="00701B68" w:rsidP="00701B68">
      <w:r>
        <w:t>Flores: de color blanco, con largas brácteas en su base, agrupadas en inflorescencias en umbela compuesta.</w:t>
      </w:r>
    </w:p>
    <w:p w:rsidR="0054001B" w:rsidRDefault="00701B68" w:rsidP="00701B68">
      <w:r>
        <w:t>Fruto: diaquenio soldado por su cara plana.</w:t>
      </w:r>
    </w:p>
    <w:sectPr w:rsidR="005400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68"/>
    <w:rsid w:val="0054001B"/>
    <w:rsid w:val="00701B68"/>
    <w:rsid w:val="00A7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Equipo_14</dc:creator>
  <cp:lastModifiedBy>Equipo_14</cp:lastModifiedBy>
  <cp:revision>2</cp:revision>
  <dcterms:created xsi:type="dcterms:W3CDTF">2015-08-03T13:01:00Z</dcterms:created>
  <dcterms:modified xsi:type="dcterms:W3CDTF">2015-08-04T16:34:00Z</dcterms:modified>
</cp:coreProperties>
</file>